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84" w:rsidRDefault="00C16030">
      <w:pPr>
        <w:pStyle w:val="a3"/>
        <w:tabs>
          <w:tab w:val="left" w:pos="8271"/>
        </w:tabs>
        <w:rPr>
          <w:rFonts w:cs="PSL Irene Pro (ไอรีน)"/>
          <w:b w:val="0"/>
          <w:bCs w:val="0"/>
        </w:rPr>
      </w:pPr>
      <w:r>
        <w:rPr>
          <w:rFonts w:cs="PSL Irene Pro (ไอรีน)"/>
          <w:color w:val="000080"/>
          <w:spacing w:val="-1"/>
          <w:w w:val="95"/>
          <w:cs/>
          <w:lang w:bidi="th-TH"/>
        </w:rPr>
        <w:t>เง</w:t>
      </w:r>
      <w:r>
        <w:rPr>
          <w:rFonts w:cs="PSL Irene Pro (ไอรีน)"/>
          <w:color w:val="000080"/>
          <w:w w:val="95"/>
          <w:cs/>
          <w:lang w:bidi="th-TH"/>
        </w:rPr>
        <w:t>ิ</w:t>
      </w:r>
      <w:r>
        <w:rPr>
          <w:rFonts w:cs="PSL Irene Pro (ไอรีน)"/>
          <w:color w:val="000080"/>
          <w:spacing w:val="-1"/>
          <w:w w:val="95"/>
          <w:cs/>
          <w:lang w:bidi="th-TH"/>
        </w:rPr>
        <w:t>นออมเด</w:t>
      </w:r>
      <w:r>
        <w:rPr>
          <w:rFonts w:cs="PSL Irene Pro (ไอรีน)"/>
          <w:color w:val="000080"/>
          <w:w w:val="95"/>
          <w:cs/>
          <w:lang w:bidi="th-TH"/>
        </w:rPr>
        <w:t>ื</w:t>
      </w:r>
      <w:r>
        <w:rPr>
          <w:rFonts w:cs="PSL Irene Pro (ไอรีน)"/>
          <w:color w:val="000080"/>
          <w:spacing w:val="-1"/>
          <w:w w:val="95"/>
          <w:cs/>
          <w:lang w:bidi="th-TH"/>
        </w:rPr>
        <w:t>อน</w:t>
      </w:r>
      <w:r>
        <w:rPr>
          <w:color w:val="000080"/>
          <w:spacing w:val="-1"/>
          <w:w w:val="95"/>
        </w:rPr>
        <w:t>..............................................................................</w:t>
      </w:r>
      <w:r>
        <w:rPr>
          <w:color w:val="000080"/>
          <w:spacing w:val="-1"/>
          <w:w w:val="95"/>
        </w:rPr>
        <w:tab/>
      </w:r>
      <w:r>
        <w:rPr>
          <w:spacing w:val="-1"/>
        </w:rPr>
        <w:t>....................</w:t>
      </w:r>
      <w:r>
        <w:rPr>
          <w:rFonts w:cs="PSL Irene Pro (ไอรีน)"/>
          <w:spacing w:val="-1"/>
          <w:cs/>
          <w:lang w:bidi="th-TH"/>
        </w:rPr>
        <w:t>บาท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36"/>
        <w:gridCol w:w="1006"/>
        <w:gridCol w:w="1276"/>
      </w:tblGrid>
      <w:tr w:rsidR="00D83384">
        <w:trPr>
          <w:trHeight w:hRule="exact" w:val="50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D83384" w:rsidRDefault="00346C4D">
            <w:pPr>
              <w:pStyle w:val="TableParagraph"/>
              <w:spacing w:before="32"/>
              <w:ind w:left="358"/>
              <w:rPr>
                <w:rFonts w:ascii="PSL Irene Pro (ไอรีน)" w:eastAsia="PSL Irene Pro (ไอรีน)" w:hAnsi="PSL Irene Pro (ไอรีน)" w:cs="PSL Irene Pro (ไอรีน)"/>
                <w:sz w:val="36"/>
                <w:szCs w:val="36"/>
              </w:rPr>
            </w:pPr>
            <w:r>
              <w:rPr>
                <w:rFonts w:cs="Angsana New" w:hint="cs"/>
                <w:spacing w:val="-2"/>
                <w:sz w:val="36"/>
                <w:szCs w:val="36"/>
                <w:cs/>
                <w:lang w:bidi="th-TH"/>
              </w:rPr>
              <w:t>วัน</w:t>
            </w:r>
            <w:r w:rsidR="00C16030">
              <w:rPr>
                <w:rFonts w:cs="Angsana New"/>
                <w:spacing w:val="-2"/>
                <w:sz w:val="36"/>
                <w:szCs w:val="36"/>
                <w:cs/>
                <w:lang w:bidi="th-TH"/>
              </w:rPr>
              <w:t>ท</w:t>
            </w:r>
            <w:r w:rsidR="00C16030">
              <w:rPr>
                <w:rFonts w:cs="Angsana New"/>
                <w:sz w:val="36"/>
                <w:szCs w:val="36"/>
                <w:cs/>
                <w:lang w:bidi="th-TH"/>
              </w:rPr>
              <w:t>ี่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 w:rsidR="00D83384" w:rsidRDefault="00346C4D">
            <w:pPr>
              <w:pStyle w:val="TableParagraph"/>
              <w:spacing w:before="32"/>
              <w:ind w:left="19"/>
              <w:jc w:val="center"/>
              <w:rPr>
                <w:rFonts w:ascii="PSL Irene Pro (ไอรีน)" w:eastAsia="PSL Irene Pro (ไอรีน)" w:hAnsi="PSL Irene Pro (ไอรีน)" w:cs="PSL Irene Pro (ไอรีน)"/>
                <w:sz w:val="36"/>
                <w:szCs w:val="36"/>
              </w:rPr>
            </w:pPr>
            <w:r>
              <w:rPr>
                <w:rFonts w:cs="Angsana New" w:hint="cs"/>
                <w:b/>
                <w:bCs/>
                <w:spacing w:val="-2"/>
                <w:sz w:val="36"/>
                <w:szCs w:val="36"/>
                <w:cs/>
                <w:lang w:bidi="th-TH"/>
              </w:rPr>
              <w:t>รายรับ</w:t>
            </w:r>
          </w:p>
        </w:tc>
        <w:tc>
          <w:tcPr>
            <w:tcW w:w="54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DE9D9"/>
          </w:tcPr>
          <w:p w:rsidR="00D83384" w:rsidRDefault="00346C4D">
            <w:pPr>
              <w:pStyle w:val="TableParagraph"/>
              <w:spacing w:before="32"/>
              <w:ind w:left="9"/>
              <w:jc w:val="center"/>
              <w:rPr>
                <w:rFonts w:ascii="PSL Irene Pro (ไอรีน)" w:eastAsia="PSL Irene Pro (ไอรีน)" w:hAnsi="PSL Irene Pro (ไอรีน)" w:cs="PSL Irene Pro (ไอรีน)"/>
                <w:sz w:val="36"/>
                <w:szCs w:val="36"/>
              </w:rPr>
            </w:pPr>
            <w:r>
              <w:rPr>
                <w:rFonts w:ascii="PSL Irene Pro (ไอรีน)" w:eastAsia="PSL Irene Pro (ไอรีน)" w:hAnsi="PSL Irene Pro (ไอรีน)" w:cs="PSL Irene Pro (ไอรีน)" w:hint="cs"/>
                <w:b/>
                <w:bCs/>
                <w:spacing w:val="-1"/>
                <w:sz w:val="36"/>
                <w:szCs w:val="36"/>
                <w:cs/>
                <w:lang w:bidi="th-TH"/>
              </w:rPr>
              <w:t>รายจ่าย</w:t>
            </w:r>
          </w:p>
        </w:tc>
      </w:tr>
      <w:tr w:rsidR="00D83384">
        <w:trPr>
          <w:trHeight w:hRule="exact" w:val="152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>
            <w:pPr>
              <w:pStyle w:val="TableParagraph"/>
              <w:spacing w:before="9"/>
              <w:rPr>
                <w:rFonts w:ascii="PSL Irene Pro (ไอรีน)" w:eastAsia="PSL Irene Pro (ไอรีน)" w:hAnsi="PSL Irene Pro (ไอรีน)" w:cs="PSL Irene Pro (ไอรีน)"/>
                <w:b/>
                <w:bCs/>
                <w:sz w:val="44"/>
                <w:szCs w:val="44"/>
              </w:rPr>
            </w:pPr>
          </w:p>
          <w:p w:rsidR="00D83384" w:rsidRDefault="00C16030">
            <w:pPr>
              <w:pStyle w:val="TableParagraph"/>
              <w:ind w:left="90"/>
              <w:rPr>
                <w:rFonts w:ascii="PSL Irene Pro (ไอรีน)" w:eastAsia="PSL Irene Pro (ไอรีน)" w:hAnsi="PSL Irene Pro (ไอรีน)" w:cs="PSL Irene Pro (ไอรีน)"/>
                <w:sz w:val="36"/>
                <w:szCs w:val="36"/>
              </w:rPr>
            </w:pPr>
            <w:r>
              <w:rPr>
                <w:rFonts w:ascii="PSL Irene Pro (ไอรีน)" w:eastAsia="PSL Irene Pro (ไอรีน)" w:hAnsi="PSL Irene Pro (ไอรีน)" w:cs="PSL Irene Pro (ไอรีน)"/>
                <w:spacing w:val="-2"/>
                <w:sz w:val="36"/>
                <w:szCs w:val="36"/>
                <w:cs/>
                <w:lang w:bidi="th-TH"/>
              </w:rPr>
              <w:t>เงินได</w:t>
            </w:r>
            <w:r w:rsidR="00346C4D">
              <w:rPr>
                <w:rFonts w:ascii="PSL Irene Pro (ไอรีน)" w:eastAsia="PSL Irene Pro (ไอรีน)" w:hAnsi="PSL Irene Pro (ไอรีน)" w:cs="PSL Irene Pro (ไอรีน)" w:hint="cs"/>
                <w:spacing w:val="-2"/>
                <w:sz w:val="36"/>
                <w:szCs w:val="36"/>
                <w:cs/>
                <w:lang w:bidi="th-TH"/>
              </w:rPr>
              <w:t>้</w:t>
            </w:r>
            <w:proofErr w:type="spellStart"/>
            <w:r>
              <w:rPr>
                <w:rFonts w:ascii="PSL Irene Pro (ไอรีน)" w:eastAsia="PSL Irene Pro (ไอรีน)" w:hAnsi="PSL Irene Pro (ไอรีน)" w:cs="PSL Irene Pro (ไอรีน)"/>
                <w:spacing w:val="-2"/>
                <w:sz w:val="36"/>
                <w:szCs w:val="36"/>
                <w:lang w:bidi="th-TH"/>
              </w:rPr>
              <w:t>สุทธิ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>
            <w:pPr>
              <w:pStyle w:val="TableParagraph"/>
              <w:spacing w:before="9"/>
              <w:rPr>
                <w:rFonts w:ascii="PSL Irene Pro (ไอรีน)" w:eastAsia="PSL Irene Pro (ไอรีน)" w:hAnsi="PSL Irene Pro (ไอรีน)" w:cs="PSL Irene Pro (ไอรีน)"/>
                <w:b/>
                <w:bCs/>
                <w:sz w:val="44"/>
                <w:szCs w:val="44"/>
              </w:rPr>
            </w:pPr>
          </w:p>
          <w:p w:rsidR="00D83384" w:rsidRDefault="00346C4D">
            <w:pPr>
              <w:pStyle w:val="TableParagraph"/>
              <w:ind w:left="309"/>
              <w:rPr>
                <w:rFonts w:ascii="PSL Irene Pro (ไอรีน)" w:eastAsia="PSL Irene Pro (ไอรีน)" w:hAnsi="PSL Irene Pro (ไอรีน)" w:cs="PSL Irene Pro (ไอรีน)"/>
                <w:sz w:val="36"/>
                <w:szCs w:val="36"/>
              </w:rPr>
            </w:pPr>
            <w:r>
              <w:rPr>
                <w:rFonts w:ascii="PSL Irene Pro (ไอรีน)" w:cs="Angsana New" w:hint="cs"/>
                <w:spacing w:val="-2"/>
                <w:sz w:val="36"/>
                <w:szCs w:val="36"/>
                <w:cs/>
                <w:lang w:bidi="th-TH"/>
              </w:rPr>
              <w:t>อื่นๆ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>
            <w:pPr>
              <w:pStyle w:val="TableParagraph"/>
              <w:spacing w:before="9"/>
              <w:rPr>
                <w:rFonts w:ascii="PSL Irene Pro (ไอรีน)" w:eastAsia="PSL Irene Pro (ไอรีน)" w:hAnsi="PSL Irene Pro (ไอรีน)" w:cs="PSL Irene Pro (ไอรีน)"/>
                <w:b/>
                <w:bCs/>
                <w:sz w:val="44"/>
                <w:szCs w:val="44"/>
              </w:rPr>
            </w:pPr>
          </w:p>
          <w:p w:rsidR="00D83384" w:rsidRDefault="00346C4D">
            <w:pPr>
              <w:pStyle w:val="TableParagraph"/>
              <w:ind w:left="84"/>
              <w:rPr>
                <w:rFonts w:ascii="PSL Irene Pro (ไอรีน)" w:eastAsia="PSL Irene Pro (ไอรีน)" w:hAnsi="PSL Irene Pro (ไอรีน)" w:cs="PSL Irene Pro (ไอรีน)"/>
                <w:sz w:val="36"/>
                <w:szCs w:val="36"/>
              </w:rPr>
            </w:pPr>
            <w:r>
              <w:rPr>
                <w:rFonts w:cs="Angsana New"/>
                <w:spacing w:val="-1"/>
                <w:sz w:val="36"/>
                <w:szCs w:val="36"/>
                <w:cs/>
                <w:lang w:bidi="th-TH"/>
              </w:rPr>
              <w:t>รวมราย</w:t>
            </w:r>
            <w:r>
              <w:rPr>
                <w:rFonts w:cs="Angsana New" w:hint="cs"/>
                <w:spacing w:val="-1"/>
                <w:sz w:val="36"/>
                <w:szCs w:val="36"/>
                <w:cs/>
                <w:lang w:bidi="th-TH"/>
              </w:rPr>
              <w:t>รับ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>
            <w:pPr>
              <w:pStyle w:val="TableParagraph"/>
              <w:spacing w:before="9"/>
              <w:rPr>
                <w:rFonts w:ascii="PSL Irene Pro (ไอรีน)" w:eastAsia="PSL Irene Pro (ไอรีน)" w:hAnsi="PSL Irene Pro (ไอรีน)" w:cs="PSL Irene Pro (ไอรีน)"/>
                <w:b/>
                <w:bCs/>
                <w:sz w:val="44"/>
                <w:szCs w:val="44"/>
              </w:rPr>
            </w:pPr>
          </w:p>
          <w:p w:rsidR="00D83384" w:rsidRDefault="00C16030">
            <w:pPr>
              <w:pStyle w:val="TableParagraph"/>
              <w:ind w:left="256"/>
              <w:rPr>
                <w:rFonts w:ascii="PSL Irene Pro (ไอรีน)" w:eastAsia="PSL Irene Pro (ไอรีน)" w:hAnsi="PSL Irene Pro (ไอรีน)" w:cs="PSL Irene Pro (ไอรีน)"/>
                <w:sz w:val="36"/>
                <w:szCs w:val="36"/>
              </w:rPr>
            </w:pPr>
            <w:r>
              <w:rPr>
                <w:rFonts w:cs="Angsana New"/>
                <w:spacing w:val="-1"/>
                <w:sz w:val="36"/>
                <w:szCs w:val="36"/>
                <w:cs/>
                <w:lang w:bidi="th-TH"/>
              </w:rPr>
              <w:t>อาหาร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346C4D">
            <w:pPr>
              <w:pStyle w:val="TableParagraph"/>
              <w:spacing w:line="250" w:lineRule="auto"/>
              <w:ind w:left="175" w:right="171" w:firstLine="58"/>
              <w:jc w:val="both"/>
              <w:rPr>
                <w:rFonts w:ascii="PSL Irene Pro (ไอรีน)" w:eastAsia="PSL Irene Pro (ไอรีน)" w:hAnsi="PSL Irene Pro (ไอรีน)" w:cs="PSL Irene Pro (ไอรีน)"/>
                <w:sz w:val="36"/>
                <w:szCs w:val="36"/>
              </w:rPr>
            </w:pPr>
            <w:r>
              <w:rPr>
                <w:rFonts w:ascii="PSL Irene Pro (ไอรีน)" w:eastAsia="PSL Irene Pro (ไอรีน)" w:hAnsi="PSL Irene Pro (ไอรีน)" w:cs="PSL Irene Pro (ไอรีน)" w:hint="cs"/>
                <w:spacing w:val="-2"/>
                <w:sz w:val="36"/>
                <w:szCs w:val="36"/>
                <w:cs/>
                <w:lang w:bidi="th-TH"/>
              </w:rPr>
              <w:t>ไฟฟ้า/ประปา/โทร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>
            <w:pPr>
              <w:pStyle w:val="TableParagraph"/>
              <w:spacing w:before="9"/>
              <w:rPr>
                <w:rFonts w:ascii="PSL Irene Pro (ไอรีน)" w:eastAsia="PSL Irene Pro (ไอรีน)" w:hAnsi="PSL Irene Pro (ไอรีน)" w:cs="PSL Irene Pro (ไอรีน)"/>
                <w:b/>
                <w:bCs/>
                <w:sz w:val="44"/>
                <w:szCs w:val="44"/>
              </w:rPr>
            </w:pPr>
          </w:p>
          <w:p w:rsidR="00D83384" w:rsidRDefault="00C16030" w:rsidP="00346C4D">
            <w:pPr>
              <w:pStyle w:val="TableParagraph"/>
              <w:ind w:left="64"/>
              <w:rPr>
                <w:rFonts w:ascii="PSL Irene Pro (ไอรีน)" w:eastAsia="PSL Irene Pro (ไอรีน)" w:hAnsi="PSL Irene Pro (ไอรีน)" w:cs="PSL Irene Pro (ไอรีน)" w:hint="cs"/>
                <w:sz w:val="36"/>
                <w:szCs w:val="36"/>
                <w:lang w:bidi="th-TH"/>
              </w:rPr>
            </w:pPr>
            <w:r>
              <w:rPr>
                <w:rFonts w:ascii="PSL Irene Pro (ไอรีน)" w:eastAsia="PSL Irene Pro (ไอรีน)" w:hAnsi="PSL Irene Pro (ไอรีน)" w:cs="PSL Irene Pro (ไอรีน)"/>
                <w:spacing w:val="-2"/>
                <w:sz w:val="36"/>
                <w:szCs w:val="36"/>
                <w:cs/>
                <w:lang w:bidi="th-TH"/>
              </w:rPr>
              <w:t>ค</w:t>
            </w:r>
            <w:r w:rsidR="00346C4D">
              <w:rPr>
                <w:rFonts w:ascii="PSL Irene Pro (ไอรีน)" w:eastAsia="PSL Irene Pro (ไอรีน)" w:hAnsi="PSL Irene Pro (ไอรีน)" w:cs="PSL Irene Pro (ไอรีน)" w:hint="cs"/>
                <w:spacing w:val="-2"/>
                <w:sz w:val="36"/>
                <w:szCs w:val="36"/>
                <w:cs/>
                <w:lang w:bidi="th-TH"/>
              </w:rPr>
              <w:t>่าเดินทาง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>
            <w:pPr>
              <w:pStyle w:val="TableParagraph"/>
              <w:spacing w:before="9"/>
              <w:rPr>
                <w:rFonts w:ascii="PSL Irene Pro (ไอรีน)" w:eastAsia="PSL Irene Pro (ไอรีน)" w:hAnsi="PSL Irene Pro (ไอรีน)" w:cs="PSL Irene Pro (ไอรีน)"/>
                <w:b/>
                <w:bCs/>
                <w:sz w:val="44"/>
                <w:szCs w:val="44"/>
              </w:rPr>
            </w:pPr>
          </w:p>
          <w:p w:rsidR="00D83384" w:rsidRDefault="00346C4D">
            <w:pPr>
              <w:pStyle w:val="TableParagraph"/>
              <w:ind w:left="312"/>
              <w:rPr>
                <w:rFonts w:ascii="PSL Irene Pro (ไอรีน)" w:eastAsia="PSL Irene Pro (ไอรีน)" w:hAnsi="PSL Irene Pro (ไอรีน)" w:cs="PSL Irene Pro (ไอรีน)"/>
                <w:sz w:val="36"/>
                <w:szCs w:val="36"/>
              </w:rPr>
            </w:pPr>
            <w:r>
              <w:rPr>
                <w:rFonts w:cs="Angsana New" w:hint="cs"/>
                <w:spacing w:val="-2"/>
                <w:sz w:val="36"/>
                <w:szCs w:val="36"/>
                <w:cs/>
                <w:lang w:bidi="th-TH"/>
              </w:rPr>
              <w:t>อื่นๆ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>
            <w:pPr>
              <w:pStyle w:val="TableParagraph"/>
              <w:spacing w:before="9"/>
              <w:rPr>
                <w:rFonts w:ascii="PSL Irene Pro (ไอรีน)" w:eastAsia="PSL Irene Pro (ไอรีน)" w:hAnsi="PSL Irene Pro (ไอรีน)" w:cs="PSL Irene Pro (ไอรีน)"/>
                <w:b/>
                <w:bCs/>
                <w:sz w:val="44"/>
                <w:szCs w:val="44"/>
              </w:rPr>
            </w:pPr>
          </w:p>
          <w:p w:rsidR="00D83384" w:rsidRDefault="00346C4D">
            <w:pPr>
              <w:pStyle w:val="TableParagraph"/>
              <w:ind w:left="142"/>
              <w:rPr>
                <w:rFonts w:ascii="PSL Irene Pro (ไอรีน)" w:eastAsia="PSL Irene Pro (ไอรีน)" w:hAnsi="PSL Irene Pro (ไอรีน)" w:cs="PSL Irene Pro (ไอรีน)"/>
                <w:sz w:val="36"/>
                <w:szCs w:val="36"/>
              </w:rPr>
            </w:pPr>
            <w:r>
              <w:rPr>
                <w:rFonts w:ascii="PSL Irene Pro (ไอรีน)" w:eastAsia="PSL Irene Pro (ไอรีน)" w:hAnsi="PSL Irene Pro (ไอรีน)" w:cs="PSL Irene Pro (ไอรีน)" w:hint="cs"/>
                <w:spacing w:val="-2"/>
                <w:sz w:val="36"/>
                <w:szCs w:val="36"/>
                <w:cs/>
                <w:lang w:bidi="th-TH"/>
              </w:rPr>
              <w:t>รวมรายจ่าย</w:t>
            </w:r>
            <w:bookmarkStart w:id="0" w:name="_GoBack"/>
            <w:bookmarkEnd w:id="0"/>
          </w:p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C16030">
            <w:pPr>
              <w:pStyle w:val="TableParagraph"/>
              <w:spacing w:line="407" w:lineRule="exact"/>
              <w:ind w:left="27"/>
              <w:rPr>
                <w:rFonts w:ascii="PSL Irene Pro (ไอรีน)" w:eastAsia="PSL Irene Pro (ไอรีน)" w:hAnsi="PSL Irene Pro (ไอรีน)" w:cs="PSL Irene Pro (ไอรีน)"/>
                <w:sz w:val="36"/>
                <w:szCs w:val="36"/>
              </w:rPr>
            </w:pPr>
            <w:r>
              <w:rPr>
                <w:rFonts w:ascii="PSL Irene Pro (ไอรีน)"/>
                <w:sz w:val="36"/>
              </w:rPr>
              <w:t>1/1/25xx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8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8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7F7F7F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7F7F7F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9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D83384" w:rsidRDefault="00D83384"/>
        </w:tc>
      </w:tr>
      <w:tr w:rsidR="00D83384">
        <w:trPr>
          <w:trHeight w:hRule="exact" w:val="418"/>
        </w:trPr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80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3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00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/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384" w:rsidRDefault="00D83384"/>
        </w:tc>
      </w:tr>
    </w:tbl>
    <w:p w:rsidR="00C16030" w:rsidRDefault="00C16030"/>
    <w:sectPr w:rsidR="00C16030">
      <w:type w:val="continuous"/>
      <w:pgSz w:w="11910" w:h="16840"/>
      <w:pgMar w:top="110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SL Irene Pro (ไอรีน)">
    <w:altName w:val="PSL Irene Pro (ไอรีน)"/>
    <w:panose1 w:val="02000506000000020004"/>
    <w:charset w:val="00"/>
    <w:family w:val="auto"/>
    <w:pitch w:val="variable"/>
    <w:sig w:usb0="A100002F" w:usb1="5000204A" w:usb2="00000000" w:usb3="00000000" w:csb0="000100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</w:compat>
  <w:rsids>
    <w:rsidRoot w:val="00D83384"/>
    <w:rsid w:val="00346C4D"/>
    <w:rsid w:val="00C16030"/>
    <w:rsid w:val="00D8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3"/>
      <w:ind w:left="155"/>
    </w:pPr>
    <w:rPr>
      <w:rFonts w:ascii="PSL Irene Pro (ไอรีน)" w:eastAsia="PSL Irene Pro (ไอรีน)" w:hAnsi="PSL Irene Pro (ไอรีน)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&lt;CAC1D8B4A7D2B931&gt;</dc:title>
  <dc:creator>com113</dc:creator>
  <cp:lastModifiedBy>com113</cp:lastModifiedBy>
  <cp:revision>2</cp:revision>
  <dcterms:created xsi:type="dcterms:W3CDTF">2020-04-17T11:25:00Z</dcterms:created>
  <dcterms:modified xsi:type="dcterms:W3CDTF">2020-04-17T04:26:00Z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LastSaved">
    <vt:filetime>2020-04-17T00:00:00Z</vt:filetime>
  </property>
</Properties>
</file>